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39" w:rsidRPr="00135D57" w:rsidRDefault="00B46FAE" w:rsidP="00B46FAE">
      <w:pPr>
        <w:jc w:val="right"/>
        <w:rPr>
          <w:rFonts w:ascii="Calibri" w:hAnsi="Calibri" w:cs="Calibri"/>
          <w:b/>
          <w:sz w:val="32"/>
          <w:szCs w:val="32"/>
        </w:rPr>
      </w:pPr>
      <w:r w:rsidRPr="00135D57">
        <w:rPr>
          <w:rFonts w:ascii="Calibri" w:hAnsi="Calibri" w:cs="Calibri"/>
          <w:b/>
          <w:noProof/>
          <w:sz w:val="32"/>
          <w:szCs w:val="32"/>
          <w:lang w:eastAsia="en-GB"/>
        </w:rPr>
        <w:drawing>
          <wp:anchor distT="57150" distB="57150" distL="57150" distR="57150" simplePos="0" relativeHeight="251659264" behindDoc="0" locked="0" layoutInCell="1" allowOverlap="1">
            <wp:simplePos x="0" y="0"/>
            <wp:positionH relativeFrom="column">
              <wp:posOffset>-342900</wp:posOffset>
            </wp:positionH>
            <wp:positionV relativeFrom="line">
              <wp:posOffset>0</wp:posOffset>
            </wp:positionV>
            <wp:extent cx="1943100" cy="866775"/>
            <wp:effectExtent l="19050" t="0" r="0" b="0"/>
            <wp:wrapSquare wrapText="bothSides"/>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cstate="print"/>
                    <a:stretch>
                      <a:fillRect/>
                    </a:stretch>
                  </pic:blipFill>
                  <pic:spPr>
                    <a:xfrm>
                      <a:off x="0" y="0"/>
                      <a:ext cx="1943100" cy="866775"/>
                    </a:xfrm>
                    <a:prstGeom prst="rect">
                      <a:avLst/>
                    </a:prstGeom>
                    <a:ln w="12700" cap="flat">
                      <a:noFill/>
                      <a:miter lim="400000"/>
                    </a:ln>
                    <a:effectLst/>
                  </pic:spPr>
                </pic:pic>
              </a:graphicData>
            </a:graphic>
          </wp:anchor>
        </w:drawing>
      </w:r>
      <w:r w:rsidRPr="00135D57">
        <w:rPr>
          <w:rFonts w:ascii="Calibri" w:hAnsi="Calibri" w:cs="Calibri"/>
          <w:b/>
          <w:noProof/>
          <w:sz w:val="32"/>
          <w:szCs w:val="32"/>
          <w:lang w:eastAsia="en-GB"/>
        </w:rPr>
        <w:drawing>
          <wp:inline distT="0" distB="0" distL="0" distR="0">
            <wp:extent cx="971550" cy="971550"/>
            <wp:effectExtent l="19050" t="0" r="0" b="0"/>
            <wp:docPr id="1"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6" cstate="print"/>
                    <a:stretch>
                      <a:fillRect/>
                    </a:stretch>
                  </pic:blipFill>
                  <pic:spPr>
                    <a:xfrm>
                      <a:off x="0" y="0"/>
                      <a:ext cx="971858" cy="971858"/>
                    </a:xfrm>
                    <a:prstGeom prst="rect">
                      <a:avLst/>
                    </a:prstGeom>
                  </pic:spPr>
                </pic:pic>
              </a:graphicData>
            </a:graphic>
          </wp:inline>
        </w:drawing>
      </w:r>
    </w:p>
    <w:p w:rsidR="005D5E39" w:rsidRPr="00135D57" w:rsidRDefault="00B46FAE" w:rsidP="005D5E39">
      <w:pPr>
        <w:pStyle w:val="Body"/>
        <w:jc w:val="center"/>
        <w:rPr>
          <w:b/>
          <w:bCs/>
          <w:sz w:val="32"/>
          <w:szCs w:val="32"/>
        </w:rPr>
      </w:pPr>
      <w:r w:rsidRPr="00135D57">
        <w:rPr>
          <w:b/>
          <w:bCs/>
          <w:sz w:val="32"/>
          <w:szCs w:val="32"/>
        </w:rPr>
        <w:t xml:space="preserve">Ascension Church, </w:t>
      </w:r>
      <w:r w:rsidR="005D5E39" w:rsidRPr="00135D57">
        <w:rPr>
          <w:b/>
          <w:bCs/>
          <w:sz w:val="32"/>
          <w:szCs w:val="32"/>
        </w:rPr>
        <w:t xml:space="preserve">Haywards Heath </w:t>
      </w:r>
    </w:p>
    <w:p w:rsidR="005D5E39" w:rsidRPr="00135D57" w:rsidRDefault="005D5E39" w:rsidP="005D5E39">
      <w:pPr>
        <w:pStyle w:val="Body"/>
        <w:jc w:val="center"/>
        <w:rPr>
          <w:sz w:val="22"/>
          <w:szCs w:val="22"/>
        </w:rPr>
      </w:pPr>
      <w:r w:rsidRPr="00135D57">
        <w:rPr>
          <w:sz w:val="22"/>
          <w:szCs w:val="22"/>
        </w:rPr>
        <w:t>Freely you have received, freely give. Matt 10:8</w:t>
      </w:r>
    </w:p>
    <w:p w:rsidR="005D5E39" w:rsidRPr="00135D57" w:rsidRDefault="005D5E39" w:rsidP="005D5E39">
      <w:pPr>
        <w:spacing w:after="0"/>
        <w:jc w:val="center"/>
        <w:rPr>
          <w:rFonts w:ascii="Calibri" w:hAnsi="Calibri" w:cs="Calibri"/>
          <w:b/>
          <w:sz w:val="32"/>
          <w:szCs w:val="32"/>
        </w:rPr>
      </w:pPr>
    </w:p>
    <w:p w:rsidR="00135D57" w:rsidRPr="00135D57" w:rsidRDefault="0035116F" w:rsidP="005D5E39">
      <w:pPr>
        <w:spacing w:after="0"/>
        <w:jc w:val="center"/>
        <w:rPr>
          <w:rFonts w:ascii="Calibri" w:hAnsi="Calibri" w:cs="Calibri"/>
          <w:b/>
          <w:sz w:val="32"/>
          <w:szCs w:val="32"/>
        </w:rPr>
      </w:pPr>
      <w:r>
        <w:rPr>
          <w:rFonts w:ascii="Calibri" w:hAnsi="Calibri" w:cs="Calibri"/>
          <w:b/>
          <w:sz w:val="32"/>
          <w:szCs w:val="32"/>
        </w:rPr>
        <w:t>Social Media Policy</w:t>
      </w:r>
    </w:p>
    <w:p w:rsidR="00135D57" w:rsidRPr="00135D57" w:rsidRDefault="00135D57" w:rsidP="005D5E39">
      <w:pPr>
        <w:spacing w:after="0"/>
        <w:jc w:val="center"/>
        <w:rPr>
          <w:rFonts w:ascii="Calibri" w:hAnsi="Calibri" w:cs="Calibri"/>
          <w:b/>
          <w:sz w:val="32"/>
          <w:szCs w:val="32"/>
        </w:rPr>
      </w:pPr>
    </w:p>
    <w:p w:rsidR="005A27ED" w:rsidRPr="0067283B" w:rsidRDefault="005A27ED" w:rsidP="005A27ED">
      <w:pPr>
        <w:pStyle w:val="ListParagraph"/>
        <w:numPr>
          <w:ilvl w:val="0"/>
          <w:numId w:val="6"/>
        </w:numPr>
        <w:spacing w:after="0"/>
        <w:jc w:val="both"/>
        <w:rPr>
          <w:rFonts w:eastAsia="source serif 4" w:cstheme="minorHAnsi"/>
          <w:color w:val="000000"/>
        </w:rPr>
      </w:pPr>
      <w:r w:rsidRPr="0067283B">
        <w:rPr>
          <w:rFonts w:eastAsia="source serif 4" w:cstheme="minorHAnsi"/>
          <w:b/>
          <w:color w:val="000000"/>
          <w:sz w:val="24"/>
          <w:szCs w:val="24"/>
        </w:rPr>
        <w:t>Purpose</w:t>
      </w:r>
      <w:r w:rsidRPr="0067283B">
        <w:rPr>
          <w:rFonts w:eastAsia="source serif 4" w:cstheme="minorHAnsi"/>
          <w:color w:val="000000"/>
          <w:sz w:val="24"/>
          <w:szCs w:val="24"/>
        </w:rPr>
        <w:br/>
      </w:r>
      <w:proofErr w:type="gramStart"/>
      <w:r w:rsidRPr="0067283B">
        <w:rPr>
          <w:rFonts w:eastAsia="source serif 4" w:cstheme="minorHAnsi"/>
          <w:color w:val="000000"/>
        </w:rPr>
        <w:t>This</w:t>
      </w:r>
      <w:proofErr w:type="gramEnd"/>
      <w:r w:rsidRPr="0067283B">
        <w:rPr>
          <w:rFonts w:eastAsia="source serif 4" w:cstheme="minorHAnsi"/>
          <w:color w:val="000000"/>
        </w:rPr>
        <w:t xml:space="preserve"> policy sets out how the PCC uses social media to communicate safely, respectfully, and responsibly.</w:t>
      </w:r>
    </w:p>
    <w:p w:rsidR="005A27ED" w:rsidRPr="0067283B" w:rsidRDefault="005A27ED" w:rsidP="005A27ED">
      <w:pPr>
        <w:spacing w:after="0"/>
        <w:ind w:left="360"/>
        <w:jc w:val="both"/>
        <w:rPr>
          <w:rFonts w:cstheme="minorHAnsi"/>
        </w:rPr>
      </w:pPr>
    </w:p>
    <w:p w:rsidR="005A27ED" w:rsidRDefault="005A27ED" w:rsidP="005A27ED">
      <w:pPr>
        <w:pStyle w:val="ListParagraph"/>
        <w:numPr>
          <w:ilvl w:val="0"/>
          <w:numId w:val="6"/>
        </w:numPr>
        <w:spacing w:after="0"/>
        <w:jc w:val="both"/>
        <w:rPr>
          <w:rFonts w:eastAsia="source serif 4" w:cstheme="minorHAnsi"/>
          <w:color w:val="000000"/>
        </w:rPr>
      </w:pPr>
      <w:r w:rsidRPr="0067283B">
        <w:rPr>
          <w:rFonts w:eastAsia="source serif 4" w:cstheme="minorHAnsi"/>
          <w:b/>
          <w:color w:val="000000"/>
          <w:sz w:val="24"/>
          <w:szCs w:val="24"/>
        </w:rPr>
        <w:t>Scope</w:t>
      </w:r>
      <w:r w:rsidRPr="0067283B">
        <w:rPr>
          <w:rFonts w:eastAsia="source serif 4" w:cstheme="minorHAnsi"/>
          <w:color w:val="000000"/>
          <w:sz w:val="24"/>
          <w:szCs w:val="24"/>
        </w:rPr>
        <w:br/>
      </w:r>
      <w:r w:rsidRPr="0067283B">
        <w:rPr>
          <w:rFonts w:eastAsia="source serif 4" w:cstheme="minorHAnsi"/>
          <w:color w:val="000000"/>
        </w:rPr>
        <w:t xml:space="preserve">This policy applies to all official PCC social media accounts and to anyone authorised to post on behalf of the PCC, including clergy, officers, employees, and volunteers. </w:t>
      </w:r>
    </w:p>
    <w:p w:rsidR="005A27ED" w:rsidRPr="0067283B" w:rsidRDefault="005A27ED" w:rsidP="005A27ED">
      <w:pPr>
        <w:pStyle w:val="ListParagraph"/>
        <w:spacing w:after="0"/>
        <w:ind w:left="360"/>
        <w:jc w:val="both"/>
        <w:rPr>
          <w:rFonts w:eastAsia="source serif 4" w:cstheme="minorHAnsi"/>
          <w:color w:val="000000"/>
        </w:rPr>
      </w:pPr>
    </w:p>
    <w:p w:rsidR="005A27ED" w:rsidRPr="0067283B" w:rsidRDefault="005A27ED" w:rsidP="005A27ED">
      <w:pPr>
        <w:pStyle w:val="ListParagraph"/>
        <w:numPr>
          <w:ilvl w:val="0"/>
          <w:numId w:val="6"/>
        </w:numPr>
        <w:spacing w:after="0"/>
        <w:jc w:val="both"/>
        <w:rPr>
          <w:rFonts w:cstheme="minorHAnsi"/>
        </w:rPr>
      </w:pPr>
      <w:r w:rsidRPr="0067283B">
        <w:rPr>
          <w:rFonts w:eastAsia="source serif 4" w:cstheme="minorHAnsi"/>
          <w:b/>
          <w:color w:val="000000"/>
          <w:sz w:val="24"/>
          <w:szCs w:val="24"/>
        </w:rPr>
        <w:t>Aims</w:t>
      </w:r>
      <w:r w:rsidRPr="0067283B">
        <w:rPr>
          <w:rFonts w:eastAsia="source serif 4" w:cstheme="minorHAnsi"/>
          <w:color w:val="000000"/>
          <w:sz w:val="24"/>
          <w:szCs w:val="24"/>
        </w:rPr>
        <w:br/>
      </w:r>
      <w:r w:rsidRPr="0067283B">
        <w:rPr>
          <w:rFonts w:eastAsia="source serif 4" w:cstheme="minorHAnsi"/>
          <w:color w:val="000000"/>
        </w:rPr>
        <w:t>The PCC will use social media to:</w:t>
      </w:r>
    </w:p>
    <w:p w:rsidR="005A27ED" w:rsidRPr="009B3383" w:rsidRDefault="005A27ED" w:rsidP="005A27ED">
      <w:pPr>
        <w:numPr>
          <w:ilvl w:val="0"/>
          <w:numId w:val="4"/>
        </w:numPr>
        <w:spacing w:after="0"/>
        <w:ind w:firstLine="311"/>
        <w:jc w:val="both"/>
        <w:rPr>
          <w:rFonts w:cstheme="minorHAnsi"/>
        </w:rPr>
      </w:pPr>
      <w:r w:rsidRPr="009B3383">
        <w:rPr>
          <w:rFonts w:eastAsia="source serif 4" w:cstheme="minorHAnsi"/>
          <w:color w:val="000000"/>
        </w:rPr>
        <w:t>Share news, events, and worship information.</w:t>
      </w:r>
    </w:p>
    <w:p w:rsidR="005A27ED" w:rsidRPr="009B3383" w:rsidRDefault="005A27ED" w:rsidP="005A27ED">
      <w:pPr>
        <w:numPr>
          <w:ilvl w:val="0"/>
          <w:numId w:val="4"/>
        </w:numPr>
        <w:spacing w:after="0"/>
        <w:ind w:firstLine="311"/>
        <w:jc w:val="both"/>
        <w:rPr>
          <w:rFonts w:cstheme="minorHAnsi"/>
        </w:rPr>
      </w:pPr>
      <w:r w:rsidRPr="009B3383">
        <w:rPr>
          <w:rFonts w:eastAsia="source serif 4" w:cstheme="minorHAnsi"/>
          <w:color w:val="000000"/>
        </w:rPr>
        <w:t>Support church mission and engagement.</w:t>
      </w:r>
    </w:p>
    <w:p w:rsidR="005A27ED" w:rsidRPr="0067283B" w:rsidRDefault="005A27ED" w:rsidP="005A27ED">
      <w:pPr>
        <w:numPr>
          <w:ilvl w:val="0"/>
          <w:numId w:val="4"/>
        </w:numPr>
        <w:spacing w:after="0"/>
        <w:ind w:firstLine="311"/>
        <w:jc w:val="both"/>
        <w:rPr>
          <w:rFonts w:cstheme="minorHAnsi"/>
        </w:rPr>
      </w:pPr>
      <w:r w:rsidRPr="009B3383">
        <w:rPr>
          <w:rFonts w:eastAsia="source serif 4" w:cstheme="minorHAnsi"/>
          <w:color w:val="000000"/>
        </w:rPr>
        <w:t>Communicate clearly and appropriately with the public.</w:t>
      </w:r>
    </w:p>
    <w:p w:rsidR="005A27ED" w:rsidRPr="009B3383" w:rsidRDefault="005A27ED" w:rsidP="005A27ED">
      <w:pPr>
        <w:spacing w:after="0"/>
        <w:ind w:left="540"/>
        <w:jc w:val="both"/>
        <w:rPr>
          <w:rFonts w:cstheme="minorHAnsi"/>
        </w:rPr>
      </w:pPr>
    </w:p>
    <w:p w:rsidR="005A27ED" w:rsidRPr="001832F0" w:rsidRDefault="005A27ED" w:rsidP="005A27ED">
      <w:pPr>
        <w:pStyle w:val="ListParagraph"/>
        <w:numPr>
          <w:ilvl w:val="0"/>
          <w:numId w:val="6"/>
        </w:numPr>
        <w:spacing w:after="0"/>
        <w:rPr>
          <w:rFonts w:cstheme="minorHAnsi"/>
        </w:rPr>
      </w:pPr>
      <w:r w:rsidRPr="0067283B">
        <w:rPr>
          <w:rFonts w:eastAsia="source serif 4" w:cstheme="minorHAnsi"/>
          <w:b/>
          <w:color w:val="000000"/>
          <w:sz w:val="24"/>
          <w:szCs w:val="24"/>
        </w:rPr>
        <w:t>Authorised users</w:t>
      </w:r>
      <w:r w:rsidRPr="001832F0">
        <w:rPr>
          <w:rFonts w:eastAsia="source serif 4" w:cstheme="minorHAnsi"/>
          <w:color w:val="000000"/>
          <w:sz w:val="24"/>
          <w:szCs w:val="24"/>
        </w:rPr>
        <w:br/>
      </w:r>
      <w:proofErr w:type="gramStart"/>
      <w:r w:rsidRPr="001832F0">
        <w:rPr>
          <w:rFonts w:eastAsia="source serif 4" w:cstheme="minorHAnsi"/>
          <w:color w:val="000000"/>
        </w:rPr>
        <w:t>Only</w:t>
      </w:r>
      <w:proofErr w:type="gramEnd"/>
      <w:r w:rsidRPr="001832F0">
        <w:rPr>
          <w:rFonts w:eastAsia="source serif 4" w:cstheme="minorHAnsi"/>
          <w:color w:val="000000"/>
        </w:rPr>
        <w:t xml:space="preserve"> people approved by the PCC may post on official accounts. Passwords should be held securely and changed when access changes.</w:t>
      </w:r>
    </w:p>
    <w:p w:rsidR="005A27ED" w:rsidRPr="0067283B" w:rsidRDefault="005A27ED" w:rsidP="005A27ED">
      <w:pPr>
        <w:pStyle w:val="ListParagraph"/>
        <w:spacing w:after="0"/>
        <w:ind w:left="360"/>
        <w:jc w:val="both"/>
        <w:rPr>
          <w:rFonts w:cstheme="minorHAnsi"/>
        </w:rPr>
      </w:pPr>
    </w:p>
    <w:p w:rsidR="005A27ED" w:rsidRPr="0067283B" w:rsidRDefault="005A27ED" w:rsidP="005A27ED">
      <w:pPr>
        <w:pStyle w:val="ListParagraph"/>
        <w:numPr>
          <w:ilvl w:val="0"/>
          <w:numId w:val="6"/>
        </w:numPr>
        <w:spacing w:after="0"/>
        <w:rPr>
          <w:rFonts w:cstheme="minorHAnsi"/>
        </w:rPr>
      </w:pPr>
      <w:r w:rsidRPr="0067283B">
        <w:rPr>
          <w:rFonts w:eastAsia="source serif 4" w:cstheme="minorHAnsi"/>
          <w:b/>
          <w:color w:val="000000"/>
          <w:sz w:val="24"/>
          <w:szCs w:val="24"/>
        </w:rPr>
        <w:t>Standards of use</w:t>
      </w:r>
      <w:r w:rsidRPr="0067283B">
        <w:rPr>
          <w:rFonts w:eastAsia="source serif 4" w:cstheme="minorHAnsi"/>
          <w:color w:val="000000"/>
          <w:sz w:val="24"/>
          <w:szCs w:val="24"/>
        </w:rPr>
        <w:br/>
      </w:r>
      <w:r w:rsidRPr="0067283B">
        <w:rPr>
          <w:rFonts w:eastAsia="source serif 4" w:cstheme="minorHAnsi"/>
          <w:color w:val="000000"/>
        </w:rPr>
        <w:t>Posts and comments must be:</w:t>
      </w:r>
    </w:p>
    <w:p w:rsidR="005A27ED" w:rsidRPr="009B3383" w:rsidRDefault="005A27ED" w:rsidP="005A27ED">
      <w:pPr>
        <w:numPr>
          <w:ilvl w:val="0"/>
          <w:numId w:val="5"/>
        </w:numPr>
        <w:spacing w:after="0"/>
        <w:ind w:firstLine="311"/>
        <w:jc w:val="both"/>
        <w:rPr>
          <w:rFonts w:cstheme="minorHAnsi"/>
        </w:rPr>
      </w:pPr>
      <w:r w:rsidRPr="009B3383">
        <w:rPr>
          <w:rFonts w:eastAsia="source serif 4" w:cstheme="minorHAnsi"/>
          <w:color w:val="000000"/>
        </w:rPr>
        <w:t>Respectful and accurate.</w:t>
      </w:r>
    </w:p>
    <w:p w:rsidR="005A27ED" w:rsidRPr="009B3383" w:rsidRDefault="005A27ED" w:rsidP="005A27ED">
      <w:pPr>
        <w:numPr>
          <w:ilvl w:val="0"/>
          <w:numId w:val="5"/>
        </w:numPr>
        <w:spacing w:after="0"/>
        <w:ind w:firstLine="311"/>
        <w:jc w:val="both"/>
        <w:rPr>
          <w:rFonts w:cstheme="minorHAnsi"/>
        </w:rPr>
      </w:pPr>
      <w:r w:rsidRPr="009B3383">
        <w:rPr>
          <w:rFonts w:eastAsia="source serif 4" w:cstheme="minorHAnsi"/>
          <w:color w:val="000000"/>
        </w:rPr>
        <w:t>In line with Christian values and the PCC’s safeguarding responsibilities.</w:t>
      </w:r>
    </w:p>
    <w:p w:rsidR="005A27ED" w:rsidRPr="009B3383" w:rsidRDefault="005A27ED" w:rsidP="005A27ED">
      <w:pPr>
        <w:numPr>
          <w:ilvl w:val="0"/>
          <w:numId w:val="5"/>
        </w:numPr>
        <w:spacing w:after="0"/>
        <w:ind w:firstLine="311"/>
        <w:jc w:val="both"/>
        <w:rPr>
          <w:rFonts w:cstheme="minorHAnsi"/>
        </w:rPr>
      </w:pPr>
      <w:r w:rsidRPr="009B3383">
        <w:rPr>
          <w:rFonts w:eastAsia="source serif 4" w:cstheme="minorHAnsi"/>
          <w:color w:val="000000"/>
        </w:rPr>
        <w:t>Free from abusive, discriminatory, or defamatory content.</w:t>
      </w:r>
    </w:p>
    <w:p w:rsidR="005A27ED" w:rsidRPr="0067283B" w:rsidRDefault="005A27ED" w:rsidP="005A27ED">
      <w:pPr>
        <w:numPr>
          <w:ilvl w:val="0"/>
          <w:numId w:val="5"/>
        </w:numPr>
        <w:spacing w:after="0"/>
        <w:ind w:firstLine="311"/>
        <w:jc w:val="both"/>
        <w:rPr>
          <w:rFonts w:cstheme="minorHAnsi"/>
        </w:rPr>
      </w:pPr>
      <w:r w:rsidRPr="009B3383">
        <w:rPr>
          <w:rFonts w:eastAsia="source serif 4" w:cstheme="minorHAnsi"/>
          <w:color w:val="000000"/>
        </w:rPr>
        <w:t>Free from material that breaches confidentiality or privacy.</w:t>
      </w:r>
    </w:p>
    <w:p w:rsidR="005A27ED" w:rsidRPr="009B3383" w:rsidRDefault="005A27ED" w:rsidP="005A27ED">
      <w:pPr>
        <w:spacing w:after="0"/>
        <w:ind w:left="540"/>
        <w:jc w:val="both"/>
        <w:rPr>
          <w:rFonts w:cstheme="minorHAnsi"/>
        </w:rPr>
      </w:pPr>
    </w:p>
    <w:p w:rsidR="005A27ED" w:rsidRPr="001832F0" w:rsidRDefault="005A27ED" w:rsidP="005A27ED">
      <w:pPr>
        <w:pStyle w:val="ListParagraph"/>
        <w:numPr>
          <w:ilvl w:val="0"/>
          <w:numId w:val="6"/>
        </w:numPr>
        <w:spacing w:after="0"/>
        <w:jc w:val="both"/>
        <w:rPr>
          <w:rFonts w:cstheme="minorHAnsi"/>
        </w:rPr>
      </w:pPr>
      <w:r w:rsidRPr="0067283B">
        <w:rPr>
          <w:rFonts w:eastAsia="source serif 4" w:cstheme="minorHAnsi"/>
          <w:b/>
          <w:color w:val="000000"/>
          <w:sz w:val="24"/>
          <w:szCs w:val="24"/>
        </w:rPr>
        <w:t>Safeguarding</w:t>
      </w:r>
      <w:r w:rsidRPr="0067283B">
        <w:rPr>
          <w:rFonts w:eastAsia="source serif 4" w:cstheme="minorHAnsi"/>
          <w:color w:val="000000"/>
          <w:sz w:val="24"/>
          <w:szCs w:val="24"/>
        </w:rPr>
        <w:br/>
      </w:r>
      <w:r>
        <w:rPr>
          <w:rFonts w:eastAsia="source serif 4" w:cstheme="minorHAnsi"/>
          <w:color w:val="000000"/>
        </w:rPr>
        <w:t xml:space="preserve">The Ascension Church’s Safeguarding Policy must be followed at all times. </w:t>
      </w:r>
      <w:r w:rsidRPr="0067283B">
        <w:rPr>
          <w:rFonts w:eastAsia="source serif 4" w:cstheme="minorHAnsi"/>
          <w:color w:val="000000"/>
        </w:rPr>
        <w:t>No one should use social media to develop private or inappropriate contact with children, young people, or vulnerable adults. Any safeguarding concern must be reported immediately in line with the PCC Safeguarding Policy.</w:t>
      </w:r>
    </w:p>
    <w:p w:rsidR="005A27ED" w:rsidRPr="0067283B" w:rsidRDefault="005A27ED" w:rsidP="005A27ED">
      <w:pPr>
        <w:pStyle w:val="ListParagraph"/>
        <w:spacing w:after="0"/>
        <w:ind w:left="360"/>
        <w:jc w:val="both"/>
        <w:rPr>
          <w:rFonts w:cstheme="minorHAnsi"/>
        </w:rPr>
      </w:pPr>
    </w:p>
    <w:p w:rsidR="005A27ED" w:rsidRPr="0067283B" w:rsidRDefault="005A27ED" w:rsidP="005A27ED">
      <w:pPr>
        <w:pStyle w:val="ListParagraph"/>
        <w:numPr>
          <w:ilvl w:val="0"/>
          <w:numId w:val="6"/>
        </w:numPr>
        <w:spacing w:after="0"/>
        <w:rPr>
          <w:rFonts w:cstheme="minorHAnsi"/>
        </w:rPr>
      </w:pPr>
      <w:r w:rsidRPr="0067283B">
        <w:rPr>
          <w:rFonts w:eastAsia="source serif 4" w:cstheme="minorHAnsi"/>
          <w:b/>
          <w:color w:val="000000"/>
          <w:sz w:val="24"/>
          <w:szCs w:val="24"/>
        </w:rPr>
        <w:lastRenderedPageBreak/>
        <w:t>Photos, video, and livestreaming</w:t>
      </w:r>
      <w:r w:rsidRPr="0067283B">
        <w:rPr>
          <w:rFonts w:eastAsia="source serif 4" w:cstheme="minorHAnsi"/>
          <w:color w:val="000000"/>
          <w:sz w:val="24"/>
          <w:szCs w:val="24"/>
        </w:rPr>
        <w:br/>
      </w:r>
      <w:r w:rsidRPr="0067283B">
        <w:rPr>
          <w:rFonts w:eastAsia="source serif 4" w:cstheme="minorHAnsi"/>
          <w:color w:val="000000"/>
        </w:rPr>
        <w:t xml:space="preserve">Images or video of identifiable people should only be used where appropriate consent has been obtained. Special care must be taken with children, vulnerable adults, and sensitive church events. </w:t>
      </w:r>
      <w:r>
        <w:rPr>
          <w:rFonts w:eastAsia="source serif 4" w:cstheme="minorHAnsi"/>
          <w:color w:val="000000"/>
        </w:rPr>
        <w:t>The Ascension Church livestreams its services.</w:t>
      </w:r>
    </w:p>
    <w:p w:rsidR="005A27ED" w:rsidRPr="0067283B" w:rsidRDefault="005A27ED" w:rsidP="005A27ED">
      <w:pPr>
        <w:pStyle w:val="ListParagraph"/>
        <w:spacing w:after="0"/>
        <w:ind w:left="360"/>
        <w:jc w:val="both"/>
        <w:rPr>
          <w:rFonts w:cstheme="minorHAnsi"/>
        </w:rPr>
      </w:pPr>
    </w:p>
    <w:p w:rsidR="005A27ED" w:rsidRPr="0067283B" w:rsidRDefault="005A27ED" w:rsidP="005A27ED">
      <w:pPr>
        <w:pStyle w:val="ListParagraph"/>
        <w:numPr>
          <w:ilvl w:val="0"/>
          <w:numId w:val="6"/>
        </w:numPr>
        <w:spacing w:after="0"/>
        <w:rPr>
          <w:rFonts w:cstheme="minorHAnsi"/>
        </w:rPr>
      </w:pPr>
      <w:r w:rsidRPr="0067283B">
        <w:rPr>
          <w:rFonts w:eastAsia="source serif 4" w:cstheme="minorHAnsi"/>
          <w:b/>
          <w:color w:val="000000"/>
          <w:sz w:val="24"/>
          <w:szCs w:val="24"/>
        </w:rPr>
        <w:t>Comments and moderation</w:t>
      </w:r>
      <w:r w:rsidRPr="0067283B">
        <w:rPr>
          <w:rFonts w:eastAsia="source serif 4" w:cstheme="minorHAnsi"/>
          <w:color w:val="000000"/>
          <w:sz w:val="24"/>
          <w:szCs w:val="24"/>
        </w:rPr>
        <w:br/>
      </w:r>
      <w:r w:rsidRPr="0067283B">
        <w:rPr>
          <w:rFonts w:eastAsia="source serif 4" w:cstheme="minorHAnsi"/>
          <w:color w:val="000000"/>
        </w:rPr>
        <w:t>The PCC may remove comments that are offensive, irrelevant, misleading, or harmful. Users who repeatedly breach the rules may be blocked or reported where necessary.</w:t>
      </w:r>
    </w:p>
    <w:p w:rsidR="005A27ED" w:rsidRPr="0067283B" w:rsidRDefault="005A27ED" w:rsidP="005A27ED">
      <w:pPr>
        <w:pStyle w:val="ListParagraph"/>
        <w:spacing w:after="0"/>
        <w:ind w:left="360"/>
        <w:jc w:val="both"/>
        <w:rPr>
          <w:rFonts w:cstheme="minorHAnsi"/>
        </w:rPr>
      </w:pPr>
    </w:p>
    <w:p w:rsidR="005A27ED" w:rsidRPr="0067283B" w:rsidRDefault="005A27ED" w:rsidP="005A27ED">
      <w:pPr>
        <w:pStyle w:val="ListParagraph"/>
        <w:numPr>
          <w:ilvl w:val="0"/>
          <w:numId w:val="6"/>
        </w:numPr>
        <w:spacing w:after="0"/>
        <w:rPr>
          <w:rFonts w:cstheme="minorHAnsi"/>
        </w:rPr>
      </w:pPr>
      <w:r w:rsidRPr="0067283B">
        <w:rPr>
          <w:rFonts w:eastAsia="source serif 4" w:cstheme="minorHAnsi"/>
          <w:b/>
          <w:color w:val="000000"/>
        </w:rPr>
        <w:t>Complaints and concerns</w:t>
      </w:r>
      <w:r w:rsidRPr="0067283B">
        <w:rPr>
          <w:rFonts w:eastAsia="source serif 4" w:cstheme="minorHAnsi"/>
          <w:color w:val="000000"/>
        </w:rPr>
        <w:br/>
        <w:t xml:space="preserve">Concerns about social media content should be reported to the designated PCC contact or </w:t>
      </w:r>
      <w:r>
        <w:rPr>
          <w:rFonts w:eastAsia="source serif 4" w:cstheme="minorHAnsi"/>
          <w:color w:val="000000"/>
        </w:rPr>
        <w:t xml:space="preserve">a </w:t>
      </w:r>
      <w:r w:rsidRPr="0067283B">
        <w:rPr>
          <w:rFonts w:eastAsia="source serif 4" w:cstheme="minorHAnsi"/>
          <w:color w:val="000000"/>
        </w:rPr>
        <w:t>church officer. Serious concerns, especially safeguarding issues, should be escalated immediately.</w:t>
      </w:r>
    </w:p>
    <w:p w:rsidR="005A27ED" w:rsidRPr="0067283B" w:rsidRDefault="005A27ED" w:rsidP="005A27ED">
      <w:pPr>
        <w:pStyle w:val="ListParagraph"/>
        <w:spacing w:after="0"/>
        <w:ind w:left="360"/>
        <w:jc w:val="both"/>
        <w:rPr>
          <w:rFonts w:cstheme="minorHAnsi"/>
        </w:rPr>
      </w:pPr>
    </w:p>
    <w:p w:rsidR="005A27ED" w:rsidRPr="0067283B" w:rsidRDefault="005A27ED" w:rsidP="005A27ED">
      <w:pPr>
        <w:pStyle w:val="ListParagraph"/>
        <w:numPr>
          <w:ilvl w:val="0"/>
          <w:numId w:val="6"/>
        </w:numPr>
        <w:spacing w:after="0"/>
        <w:rPr>
          <w:rFonts w:cstheme="minorHAnsi"/>
        </w:rPr>
      </w:pPr>
      <w:r w:rsidRPr="0067283B">
        <w:rPr>
          <w:rFonts w:eastAsia="source serif 4" w:cstheme="minorHAnsi"/>
          <w:b/>
          <w:color w:val="000000"/>
          <w:sz w:val="24"/>
          <w:szCs w:val="24"/>
        </w:rPr>
        <w:t>Privacy and data protection</w:t>
      </w:r>
      <w:r w:rsidRPr="0067283B">
        <w:rPr>
          <w:rFonts w:eastAsia="source serif 4" w:cstheme="minorHAnsi"/>
          <w:color w:val="000000"/>
          <w:sz w:val="24"/>
          <w:szCs w:val="24"/>
        </w:rPr>
        <w:br/>
      </w:r>
      <w:r w:rsidRPr="0067283B">
        <w:rPr>
          <w:rFonts w:eastAsia="source serif 4" w:cstheme="minorHAnsi"/>
          <w:color w:val="000000"/>
        </w:rPr>
        <w:t>Personal data must be handled in line with the PCC’s privacy policy. Email addresses, phone numbers, and other personal details must not be shared without permission.</w:t>
      </w:r>
    </w:p>
    <w:p w:rsidR="005A27ED" w:rsidRPr="0067283B" w:rsidRDefault="005A27ED" w:rsidP="005A27ED">
      <w:pPr>
        <w:pStyle w:val="ListParagraph"/>
        <w:spacing w:after="0"/>
        <w:ind w:left="360"/>
        <w:jc w:val="both"/>
        <w:rPr>
          <w:rFonts w:cstheme="minorHAnsi"/>
        </w:rPr>
      </w:pPr>
    </w:p>
    <w:p w:rsidR="005A27ED" w:rsidRPr="0067283B" w:rsidRDefault="005A27ED" w:rsidP="005A27ED">
      <w:pPr>
        <w:pStyle w:val="ListParagraph"/>
        <w:numPr>
          <w:ilvl w:val="0"/>
          <w:numId w:val="6"/>
        </w:numPr>
        <w:spacing w:after="0"/>
        <w:rPr>
          <w:rFonts w:cstheme="minorHAnsi"/>
        </w:rPr>
      </w:pPr>
      <w:r w:rsidRPr="0067283B">
        <w:rPr>
          <w:rFonts w:eastAsia="source serif 4" w:cstheme="minorHAnsi"/>
          <w:b/>
          <w:color w:val="000000"/>
          <w:sz w:val="24"/>
          <w:szCs w:val="24"/>
        </w:rPr>
        <w:t>Personal accounts</w:t>
      </w:r>
      <w:r w:rsidRPr="0067283B">
        <w:rPr>
          <w:rFonts w:eastAsia="source serif 4" w:cstheme="minorHAnsi"/>
          <w:color w:val="000000"/>
          <w:sz w:val="24"/>
          <w:szCs w:val="24"/>
        </w:rPr>
        <w:br/>
      </w:r>
      <w:proofErr w:type="gramStart"/>
      <w:r w:rsidRPr="0067283B">
        <w:rPr>
          <w:rFonts w:eastAsia="source serif 4" w:cstheme="minorHAnsi"/>
          <w:color w:val="000000"/>
        </w:rPr>
        <w:t>Those</w:t>
      </w:r>
      <w:proofErr w:type="gramEnd"/>
      <w:r w:rsidRPr="0067283B">
        <w:rPr>
          <w:rFonts w:eastAsia="source serif 4" w:cstheme="minorHAnsi"/>
          <w:color w:val="000000"/>
        </w:rPr>
        <w:t xml:space="preserve"> posting on personal accounts </w:t>
      </w:r>
      <w:r>
        <w:rPr>
          <w:rFonts w:eastAsia="source serif 4" w:cstheme="minorHAnsi"/>
          <w:color w:val="000000"/>
        </w:rPr>
        <w:t>must</w:t>
      </w:r>
      <w:r w:rsidRPr="0067283B">
        <w:rPr>
          <w:rFonts w:eastAsia="source serif 4" w:cstheme="minorHAnsi"/>
          <w:color w:val="000000"/>
        </w:rPr>
        <w:t xml:space="preserve"> not </w:t>
      </w:r>
      <w:r>
        <w:rPr>
          <w:rFonts w:eastAsia="source serif 4" w:cstheme="minorHAnsi"/>
          <w:color w:val="000000"/>
        </w:rPr>
        <w:t xml:space="preserve">use those accounts </w:t>
      </w:r>
      <w:r w:rsidRPr="0067283B">
        <w:rPr>
          <w:rFonts w:eastAsia="source serif 4" w:cstheme="minorHAnsi"/>
          <w:color w:val="000000"/>
        </w:rPr>
        <w:t xml:space="preserve">on behalf of the PCC. They should not give the impression that personal views are </w:t>
      </w:r>
      <w:r>
        <w:rPr>
          <w:rFonts w:eastAsia="source serif 4" w:cstheme="minorHAnsi"/>
          <w:color w:val="000000"/>
        </w:rPr>
        <w:t>the views of the</w:t>
      </w:r>
      <w:r w:rsidRPr="0067283B">
        <w:rPr>
          <w:rFonts w:eastAsia="source serif 4" w:cstheme="minorHAnsi"/>
          <w:color w:val="000000"/>
        </w:rPr>
        <w:t xml:space="preserve"> church.</w:t>
      </w:r>
    </w:p>
    <w:p w:rsidR="005A27ED" w:rsidRPr="0067283B" w:rsidRDefault="005A27ED" w:rsidP="005A27ED">
      <w:pPr>
        <w:pStyle w:val="ListParagraph"/>
        <w:spacing w:after="0"/>
        <w:ind w:left="360"/>
        <w:jc w:val="both"/>
        <w:rPr>
          <w:rFonts w:cstheme="minorHAnsi"/>
        </w:rPr>
      </w:pPr>
    </w:p>
    <w:p w:rsidR="005A27ED" w:rsidRPr="005A27ED" w:rsidRDefault="005A27ED" w:rsidP="005A27ED">
      <w:pPr>
        <w:pStyle w:val="ListParagraph"/>
        <w:numPr>
          <w:ilvl w:val="0"/>
          <w:numId w:val="6"/>
        </w:numPr>
        <w:spacing w:after="0"/>
        <w:jc w:val="both"/>
        <w:rPr>
          <w:rFonts w:cstheme="minorHAnsi"/>
        </w:rPr>
      </w:pPr>
      <w:r w:rsidRPr="0067283B">
        <w:rPr>
          <w:rFonts w:eastAsia="source serif 4" w:cstheme="minorHAnsi"/>
          <w:b/>
          <w:color w:val="000000"/>
          <w:sz w:val="24"/>
          <w:szCs w:val="24"/>
        </w:rPr>
        <w:t>Review</w:t>
      </w:r>
      <w:r w:rsidRPr="0067283B">
        <w:rPr>
          <w:rFonts w:eastAsia="source serif 4" w:cstheme="minorHAnsi"/>
          <w:color w:val="000000"/>
          <w:sz w:val="24"/>
          <w:szCs w:val="24"/>
        </w:rPr>
        <w:br/>
      </w:r>
      <w:proofErr w:type="gramStart"/>
      <w:r w:rsidRPr="0067283B">
        <w:rPr>
          <w:rFonts w:eastAsia="source serif 4" w:cstheme="minorHAnsi"/>
          <w:color w:val="000000"/>
        </w:rPr>
        <w:t>This</w:t>
      </w:r>
      <w:proofErr w:type="gramEnd"/>
      <w:r w:rsidRPr="0067283B">
        <w:rPr>
          <w:rFonts w:eastAsia="source serif 4" w:cstheme="minorHAnsi"/>
          <w:color w:val="000000"/>
        </w:rPr>
        <w:t xml:space="preserve"> policy will be reviewed annually, or sooner if needed because of a change in law, safeguarding guidance, online practice, or an incident.</w:t>
      </w:r>
    </w:p>
    <w:p w:rsidR="005A27ED" w:rsidRPr="005A27ED" w:rsidRDefault="005A27ED" w:rsidP="005A27ED">
      <w:pPr>
        <w:pStyle w:val="ListParagraph"/>
        <w:rPr>
          <w:rFonts w:cstheme="minorHAnsi"/>
        </w:rPr>
      </w:pPr>
    </w:p>
    <w:p w:rsidR="005A27ED" w:rsidRPr="005A27ED" w:rsidRDefault="00962218" w:rsidP="005A27ED">
      <w:pPr>
        <w:spacing w:after="0"/>
        <w:jc w:val="right"/>
        <w:rPr>
          <w:rFonts w:cstheme="minorHAnsi"/>
        </w:rPr>
      </w:pPr>
      <w:r>
        <w:rPr>
          <w:rFonts w:cstheme="minorHAnsi"/>
        </w:rPr>
        <w:t>A</w:t>
      </w:r>
      <w:r w:rsidR="005A27ED">
        <w:rPr>
          <w:rFonts w:cstheme="minorHAnsi"/>
        </w:rPr>
        <w:t>pproved 16</w:t>
      </w:r>
      <w:r w:rsidR="005A27ED" w:rsidRPr="005A27ED">
        <w:rPr>
          <w:rFonts w:cstheme="minorHAnsi"/>
          <w:vertAlign w:val="superscript"/>
        </w:rPr>
        <w:t>th</w:t>
      </w:r>
      <w:r w:rsidR="005A27ED">
        <w:rPr>
          <w:rFonts w:cstheme="minorHAnsi"/>
        </w:rPr>
        <w:t xml:space="preserve"> June 2026</w:t>
      </w:r>
    </w:p>
    <w:p w:rsidR="00954066" w:rsidRPr="00954066" w:rsidRDefault="00954066" w:rsidP="00954066">
      <w:pPr>
        <w:pStyle w:val="ListParagraph"/>
        <w:autoSpaceDE w:val="0"/>
        <w:autoSpaceDN w:val="0"/>
        <w:adjustRightInd w:val="0"/>
        <w:spacing w:after="0" w:line="240" w:lineRule="auto"/>
        <w:jc w:val="both"/>
        <w:rPr>
          <w:rFonts w:ascii="Calibri" w:hAnsi="Calibri"/>
        </w:rPr>
      </w:pPr>
    </w:p>
    <w:sectPr w:rsidR="00954066" w:rsidRPr="00954066" w:rsidSect="001B16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erif 4">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654BB"/>
    <w:multiLevelType w:val="hybridMultilevel"/>
    <w:tmpl w:val="A5C87E14"/>
    <w:lvl w:ilvl="0" w:tplc="45B6B37E">
      <w:start w:val="1"/>
      <w:numFmt w:val="bullet"/>
      <w:lvlText w:val=""/>
      <w:lvlJc w:val="left"/>
      <w:pPr>
        <w:tabs>
          <w:tab w:val="num" w:pos="900"/>
        </w:tabs>
        <w:ind w:left="540" w:hanging="360"/>
      </w:pPr>
      <w:rPr>
        <w:rFonts w:ascii="Symbol" w:hAnsi="Symbol" w:hint="default"/>
      </w:rPr>
    </w:lvl>
    <w:lvl w:ilvl="1" w:tplc="8304B020">
      <w:numFmt w:val="decimal"/>
      <w:lvlText w:val=""/>
      <w:lvlJc w:val="left"/>
    </w:lvl>
    <w:lvl w:ilvl="2" w:tplc="4058FE02">
      <w:numFmt w:val="decimal"/>
      <w:lvlText w:val=""/>
      <w:lvlJc w:val="left"/>
    </w:lvl>
    <w:lvl w:ilvl="3" w:tplc="412CAC78">
      <w:numFmt w:val="decimal"/>
      <w:lvlText w:val=""/>
      <w:lvlJc w:val="left"/>
    </w:lvl>
    <w:lvl w:ilvl="4" w:tplc="10482010">
      <w:numFmt w:val="decimal"/>
      <w:lvlText w:val=""/>
      <w:lvlJc w:val="left"/>
    </w:lvl>
    <w:lvl w:ilvl="5" w:tplc="6A8854BA">
      <w:numFmt w:val="decimal"/>
      <w:lvlText w:val=""/>
      <w:lvlJc w:val="left"/>
    </w:lvl>
    <w:lvl w:ilvl="6" w:tplc="F13E883E">
      <w:numFmt w:val="decimal"/>
      <w:lvlText w:val=""/>
      <w:lvlJc w:val="left"/>
    </w:lvl>
    <w:lvl w:ilvl="7" w:tplc="25D82B1E">
      <w:numFmt w:val="decimal"/>
      <w:lvlText w:val=""/>
      <w:lvlJc w:val="left"/>
    </w:lvl>
    <w:lvl w:ilvl="8" w:tplc="A9D4CD52">
      <w:numFmt w:val="decimal"/>
      <w:lvlText w:val=""/>
      <w:lvlJc w:val="left"/>
    </w:lvl>
  </w:abstractNum>
  <w:abstractNum w:abstractNumId="1">
    <w:nsid w:val="4B1240B0"/>
    <w:multiLevelType w:val="hybridMultilevel"/>
    <w:tmpl w:val="A3BABD80"/>
    <w:lvl w:ilvl="0" w:tplc="B030B648">
      <w:start w:val="1"/>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5DAE315B"/>
    <w:multiLevelType w:val="hybridMultilevel"/>
    <w:tmpl w:val="D3E8F996"/>
    <w:lvl w:ilvl="0" w:tplc="0809000F">
      <w:start w:val="1"/>
      <w:numFmt w:val="decimal"/>
      <w:lvlText w:val="%1."/>
      <w:lvlJc w:val="left"/>
      <w:pPr>
        <w:ind w:left="720" w:hanging="360"/>
      </w:pPr>
    </w:lvl>
    <w:lvl w:ilvl="1" w:tplc="7E6C65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9B057DB"/>
    <w:multiLevelType w:val="hybridMultilevel"/>
    <w:tmpl w:val="6EF62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D081364"/>
    <w:multiLevelType w:val="hybridMultilevel"/>
    <w:tmpl w:val="3FF04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2A4CA0"/>
    <w:multiLevelType w:val="hybridMultilevel"/>
    <w:tmpl w:val="4D0E6260"/>
    <w:lvl w:ilvl="0" w:tplc="86CE27E0">
      <w:start w:val="1"/>
      <w:numFmt w:val="bullet"/>
      <w:lvlText w:val=""/>
      <w:lvlJc w:val="left"/>
      <w:pPr>
        <w:tabs>
          <w:tab w:val="num" w:pos="900"/>
        </w:tabs>
        <w:ind w:left="540" w:hanging="360"/>
      </w:pPr>
      <w:rPr>
        <w:rFonts w:ascii="Symbol" w:hAnsi="Symbol" w:hint="default"/>
      </w:rPr>
    </w:lvl>
    <w:lvl w:ilvl="1" w:tplc="254C2FEC">
      <w:numFmt w:val="decimal"/>
      <w:lvlText w:val=""/>
      <w:lvlJc w:val="left"/>
    </w:lvl>
    <w:lvl w:ilvl="2" w:tplc="01125C10">
      <w:numFmt w:val="decimal"/>
      <w:lvlText w:val=""/>
      <w:lvlJc w:val="left"/>
    </w:lvl>
    <w:lvl w:ilvl="3" w:tplc="36E8B140">
      <w:numFmt w:val="decimal"/>
      <w:lvlText w:val=""/>
      <w:lvlJc w:val="left"/>
    </w:lvl>
    <w:lvl w:ilvl="4" w:tplc="52DAF31C">
      <w:numFmt w:val="decimal"/>
      <w:lvlText w:val=""/>
      <w:lvlJc w:val="left"/>
    </w:lvl>
    <w:lvl w:ilvl="5" w:tplc="41F01DE0">
      <w:numFmt w:val="decimal"/>
      <w:lvlText w:val=""/>
      <w:lvlJc w:val="left"/>
    </w:lvl>
    <w:lvl w:ilvl="6" w:tplc="936C3A44">
      <w:numFmt w:val="decimal"/>
      <w:lvlText w:val=""/>
      <w:lvlJc w:val="left"/>
    </w:lvl>
    <w:lvl w:ilvl="7" w:tplc="9C2CBA4C">
      <w:numFmt w:val="decimal"/>
      <w:lvlText w:val=""/>
      <w:lvlJc w:val="left"/>
    </w:lvl>
    <w:lvl w:ilvl="8" w:tplc="AF165E20">
      <w:numFmt w:val="decimal"/>
      <w:lvlText w:val=""/>
      <w:lvlJc w:val="left"/>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compat/>
  <w:rsids>
    <w:rsidRoot w:val="005D5E39"/>
    <w:rsid w:val="00002300"/>
    <w:rsid w:val="00135D57"/>
    <w:rsid w:val="001B16A9"/>
    <w:rsid w:val="00207D9C"/>
    <w:rsid w:val="00291D4B"/>
    <w:rsid w:val="0035116F"/>
    <w:rsid w:val="00365314"/>
    <w:rsid w:val="003E6D39"/>
    <w:rsid w:val="005434D7"/>
    <w:rsid w:val="005A27ED"/>
    <w:rsid w:val="005D5E39"/>
    <w:rsid w:val="007D3D8B"/>
    <w:rsid w:val="00954066"/>
    <w:rsid w:val="00955EA3"/>
    <w:rsid w:val="00962218"/>
    <w:rsid w:val="00A176C5"/>
    <w:rsid w:val="00AE20E3"/>
    <w:rsid w:val="00B12CFC"/>
    <w:rsid w:val="00B46FAE"/>
    <w:rsid w:val="00D61D86"/>
    <w:rsid w:val="00DA6EB8"/>
    <w:rsid w:val="00DF058D"/>
    <w:rsid w:val="00E351E4"/>
    <w:rsid w:val="00FA556C"/>
    <w:rsid w:val="00FD0038"/>
    <w:rsid w:val="00FE3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39"/>
    <w:pPr>
      <w:ind w:left="720"/>
      <w:contextualSpacing/>
    </w:pPr>
  </w:style>
  <w:style w:type="paragraph" w:customStyle="1" w:styleId="Body">
    <w:name w:val="Body"/>
    <w:rsid w:val="005D5E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styleId="BalloonText">
    <w:name w:val="Balloon Text"/>
    <w:basedOn w:val="Normal"/>
    <w:link w:val="BalloonTextChar"/>
    <w:uiPriority w:val="99"/>
    <w:semiHidden/>
    <w:unhideWhenUsed/>
    <w:rsid w:val="00B46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AE"/>
    <w:rPr>
      <w:rFonts w:ascii="Tahoma" w:hAnsi="Tahoma" w:cs="Tahoma"/>
      <w:sz w:val="16"/>
      <w:szCs w:val="16"/>
    </w:rPr>
  </w:style>
  <w:style w:type="paragraph" w:styleId="BodyText">
    <w:name w:val="Body Text"/>
    <w:basedOn w:val="Normal"/>
    <w:link w:val="BodyTextChar"/>
    <w:rsid w:val="00135D57"/>
    <w:pPr>
      <w:tabs>
        <w:tab w:val="left" w:pos="204"/>
      </w:tabs>
      <w:spacing w:after="0" w:line="277"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35D57"/>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Cole</dc:creator>
  <cp:lastModifiedBy>David Cole</cp:lastModifiedBy>
  <cp:revision>3</cp:revision>
  <dcterms:created xsi:type="dcterms:W3CDTF">2026-06-08T14:22:00Z</dcterms:created>
  <dcterms:modified xsi:type="dcterms:W3CDTF">2026-06-09T16:20:00Z</dcterms:modified>
</cp:coreProperties>
</file>